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1F0" w:rsidRDefault="007021F0"/>
    <w:p w:rsidR="007021F0" w:rsidRDefault="0032674C">
      <w:pPr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附件</w:t>
      </w:r>
    </w:p>
    <w:p w:rsidR="007021F0" w:rsidRDefault="007021F0">
      <w:pPr>
        <w:rPr>
          <w:rFonts w:ascii="Times New Roman" w:eastAsia="黑体" w:hAnsi="Times New Roman"/>
          <w:sz w:val="32"/>
        </w:rPr>
      </w:pPr>
    </w:p>
    <w:p w:rsidR="007021F0" w:rsidRDefault="0032674C">
      <w:pPr>
        <w:spacing w:line="640" w:lineRule="exact"/>
        <w:jc w:val="center"/>
        <w:rPr>
          <w:rFonts w:ascii="Times New Roman" w:eastAsia="方正小标宋简体" w:hAnsi="Times New Roman"/>
          <w:sz w:val="44"/>
        </w:rPr>
      </w:pPr>
      <w:r>
        <w:rPr>
          <w:rFonts w:ascii="Times New Roman" w:eastAsia="方正小标宋简体" w:hAnsi="Times New Roman" w:hint="eastAsia"/>
          <w:sz w:val="44"/>
        </w:rPr>
        <w:t>口岸与口岸药品监督管理部门和口岸药品</w:t>
      </w:r>
    </w:p>
    <w:p w:rsidR="007021F0" w:rsidRDefault="0032674C">
      <w:pPr>
        <w:spacing w:line="640" w:lineRule="exact"/>
        <w:jc w:val="center"/>
        <w:rPr>
          <w:rFonts w:ascii="Times New Roman" w:eastAsia="方正小标宋简体" w:hAnsi="Times New Roman"/>
          <w:sz w:val="44"/>
        </w:rPr>
      </w:pPr>
      <w:r>
        <w:rPr>
          <w:rFonts w:ascii="Times New Roman" w:eastAsia="方正小标宋简体" w:hAnsi="Times New Roman" w:hint="eastAsia"/>
          <w:sz w:val="44"/>
        </w:rPr>
        <w:t>检验机构对应关系表</w:t>
      </w:r>
    </w:p>
    <w:p w:rsidR="007021F0" w:rsidRDefault="007021F0">
      <w:pPr>
        <w:spacing w:line="640" w:lineRule="exact"/>
        <w:jc w:val="center"/>
        <w:rPr>
          <w:rFonts w:ascii="Times New Roman" w:eastAsia="方正小标宋简体" w:hAnsi="Times New Roman"/>
          <w:sz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2149"/>
        <w:gridCol w:w="2787"/>
        <w:gridCol w:w="2854"/>
      </w:tblGrid>
      <w:tr w:rsidR="007021F0">
        <w:trPr>
          <w:trHeight w:val="11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021F0" w:rsidRDefault="0032674C">
            <w:pPr>
              <w:spacing w:line="440" w:lineRule="exact"/>
              <w:jc w:val="center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 w:hint="eastAsia"/>
                <w:sz w:val="32"/>
              </w:rPr>
              <w:t>序号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021F0" w:rsidRDefault="0032674C">
            <w:pPr>
              <w:spacing w:line="440" w:lineRule="exact"/>
              <w:jc w:val="center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 w:hint="eastAsia"/>
                <w:sz w:val="32"/>
              </w:rPr>
              <w:t>口岸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021F0" w:rsidRDefault="0032674C">
            <w:pPr>
              <w:spacing w:line="440" w:lineRule="exact"/>
              <w:jc w:val="center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 w:hint="eastAsia"/>
                <w:sz w:val="32"/>
              </w:rPr>
              <w:t>口岸药品监督管理部门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021F0" w:rsidRDefault="0032674C">
            <w:pPr>
              <w:spacing w:line="440" w:lineRule="exact"/>
              <w:jc w:val="center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 w:hint="eastAsia"/>
                <w:sz w:val="32"/>
              </w:rPr>
              <w:t>口岸药品检验机构</w:t>
            </w:r>
          </w:p>
        </w:tc>
      </w:tr>
      <w:tr w:rsidR="007021F0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021F0" w:rsidRDefault="0032674C">
            <w:pPr>
              <w:spacing w:line="440" w:lineRule="exact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/>
                <w:sz w:val="32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021F0" w:rsidRDefault="0032674C">
            <w:pPr>
              <w:spacing w:line="440" w:lineRule="exact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长沙航空口岸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021F0" w:rsidRDefault="0032674C">
            <w:pPr>
              <w:spacing w:line="440" w:lineRule="exact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湖南省药品监督管理局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021F0" w:rsidRDefault="0032674C">
            <w:pPr>
              <w:spacing w:line="440" w:lineRule="exact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湖南省药品检验检测研究院</w:t>
            </w:r>
          </w:p>
        </w:tc>
      </w:tr>
      <w:tr w:rsidR="007021F0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021F0" w:rsidRDefault="0032674C">
            <w:pPr>
              <w:spacing w:line="440" w:lineRule="exact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/>
                <w:sz w:val="32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021F0" w:rsidRDefault="0032674C">
            <w:pPr>
              <w:spacing w:line="440" w:lineRule="exact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苏州工业园区口岸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021F0" w:rsidRDefault="0032674C">
            <w:pPr>
              <w:spacing w:line="440" w:lineRule="exact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苏州市市场监督管理局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021F0" w:rsidRDefault="0032674C">
            <w:pPr>
              <w:spacing w:line="440" w:lineRule="exact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苏州市药品检验检测研究中心</w:t>
            </w:r>
          </w:p>
        </w:tc>
      </w:tr>
      <w:tr w:rsidR="007021F0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021F0" w:rsidRDefault="0032674C">
            <w:pPr>
              <w:spacing w:line="440" w:lineRule="exact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/>
                <w:sz w:val="32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021F0" w:rsidRDefault="0032674C">
            <w:pPr>
              <w:spacing w:line="440" w:lineRule="exact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郑州航空港口岸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021F0" w:rsidRDefault="0032674C">
            <w:pPr>
              <w:spacing w:line="440" w:lineRule="exact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郑州市市场监督管理局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021F0" w:rsidRDefault="0032674C">
            <w:pPr>
              <w:spacing w:line="440" w:lineRule="exact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河南省食品药品检验所</w:t>
            </w:r>
          </w:p>
        </w:tc>
      </w:tr>
      <w:tr w:rsidR="007021F0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021F0" w:rsidRDefault="0032674C">
            <w:pPr>
              <w:spacing w:line="440" w:lineRule="exact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/>
                <w:sz w:val="32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021F0" w:rsidRDefault="0032674C">
            <w:pPr>
              <w:spacing w:line="440" w:lineRule="exact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济南航空口岸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021F0" w:rsidRDefault="0032674C">
            <w:pPr>
              <w:spacing w:line="440" w:lineRule="exact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山东省药品监督管理局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021F0" w:rsidRDefault="0032674C">
            <w:pPr>
              <w:spacing w:line="440" w:lineRule="exact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山东省食品药品检验研究院</w:t>
            </w:r>
          </w:p>
        </w:tc>
      </w:tr>
      <w:tr w:rsidR="007021F0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021F0" w:rsidRDefault="0032674C">
            <w:pPr>
              <w:spacing w:line="440" w:lineRule="exact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/>
                <w:sz w:val="32"/>
              </w:rPr>
              <w:t>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021F0" w:rsidRDefault="0032674C">
            <w:pPr>
              <w:spacing w:line="440" w:lineRule="exact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沈阳航空口岸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021F0" w:rsidRDefault="0032674C">
            <w:pPr>
              <w:spacing w:line="440" w:lineRule="exact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沈阳市市场监督管理局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021F0" w:rsidRDefault="0032674C">
            <w:pPr>
              <w:spacing w:line="440" w:lineRule="exact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辽宁省药品检验检测院</w:t>
            </w:r>
          </w:p>
        </w:tc>
      </w:tr>
      <w:tr w:rsidR="007021F0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021F0" w:rsidRDefault="0032674C">
            <w:pPr>
              <w:spacing w:line="440" w:lineRule="exact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021F0" w:rsidRDefault="0032674C">
            <w:pPr>
              <w:spacing w:line="440" w:lineRule="exact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无锡航空口岸</w:t>
            </w:r>
            <w:r w:rsidR="00750B7D">
              <w:rPr>
                <w:rFonts w:ascii="Times New Roman" w:eastAsia="仿宋_GB2312" w:hAnsi="Times New Roman" w:hint="eastAsia"/>
                <w:sz w:val="32"/>
              </w:rPr>
              <w:t>、江阴港口岸</w:t>
            </w:r>
            <w:bookmarkStart w:id="0" w:name="_GoBack"/>
            <w:bookmarkEnd w:id="0"/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021F0" w:rsidRDefault="0032674C">
            <w:pPr>
              <w:spacing w:line="440" w:lineRule="exact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无锡市市场监督管理局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021F0" w:rsidRDefault="0032674C">
            <w:pPr>
              <w:spacing w:line="440" w:lineRule="exact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无锡市药品安全检验检测中心</w:t>
            </w:r>
          </w:p>
        </w:tc>
      </w:tr>
      <w:tr w:rsidR="007021F0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7021F0" w:rsidRDefault="0032674C">
            <w:pPr>
              <w:spacing w:beforeLines="100" w:before="312" w:line="440" w:lineRule="exact"/>
              <w:jc w:val="center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7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7021F0" w:rsidRDefault="0032674C">
            <w:pPr>
              <w:spacing w:beforeLines="100" w:before="312" w:line="440" w:lineRule="exact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深圳口岸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7021F0" w:rsidRDefault="0032674C">
            <w:pPr>
              <w:spacing w:beforeLines="100" w:before="312" w:line="440" w:lineRule="exact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深圳市市场监督管理局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021F0" w:rsidRDefault="0032674C">
            <w:pPr>
              <w:spacing w:line="360" w:lineRule="auto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广东省药品检验所</w:t>
            </w:r>
          </w:p>
        </w:tc>
      </w:tr>
      <w:tr w:rsidR="007021F0">
        <w:trPr>
          <w:jc w:val="center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021F0" w:rsidRDefault="007021F0">
            <w:pPr>
              <w:spacing w:line="440" w:lineRule="exact"/>
              <w:jc w:val="center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021F0" w:rsidRDefault="007021F0">
            <w:pPr>
              <w:spacing w:line="440" w:lineRule="exact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021F0" w:rsidRDefault="007021F0">
            <w:pPr>
              <w:spacing w:line="440" w:lineRule="exact"/>
              <w:rPr>
                <w:rFonts w:ascii="Times New Roman" w:eastAsia="方正仿宋简体" w:hAnsi="Times New Roman"/>
                <w:sz w:val="32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021F0" w:rsidRDefault="0032674C">
            <w:pPr>
              <w:spacing w:line="440" w:lineRule="exact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深圳市药品检验研究院</w:t>
            </w:r>
          </w:p>
        </w:tc>
      </w:tr>
    </w:tbl>
    <w:p w:rsidR="007021F0" w:rsidRDefault="007021F0">
      <w:pPr>
        <w:rPr>
          <w:rFonts w:ascii="Times New Roman" w:eastAsia="方正仿宋简体" w:hAnsi="Times New Roman"/>
          <w:sz w:val="32"/>
          <w:szCs w:val="32"/>
        </w:rPr>
      </w:pPr>
    </w:p>
    <w:p w:rsidR="0032674C" w:rsidRPr="00D03568" w:rsidRDefault="0032674C">
      <w:pPr>
        <w:rPr>
          <w:rFonts w:ascii="Times New Roman" w:eastAsia="方正仿宋简体" w:hAnsi="Times New Roman"/>
          <w:sz w:val="32"/>
          <w:szCs w:val="32"/>
        </w:rPr>
      </w:pPr>
    </w:p>
    <w:sectPr w:rsidR="0032674C" w:rsidRPr="00D03568">
      <w:footerReference w:type="default" r:id="rId7"/>
      <w:pgSz w:w="11906" w:h="16838"/>
      <w:pgMar w:top="1928" w:right="1531" w:bottom="1814" w:left="1531" w:header="851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851" w:rsidRDefault="008D2851">
      <w:r>
        <w:separator/>
      </w:r>
    </w:p>
  </w:endnote>
  <w:endnote w:type="continuationSeparator" w:id="0">
    <w:p w:rsidR="008D2851" w:rsidRDefault="008D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1F0" w:rsidRDefault="00D0356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9170" cy="230505"/>
              <wp:effectExtent l="0" t="3810" r="3810" b="381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1F0" w:rsidRDefault="0032674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50B7D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.9pt;margin-top:0;width:77.1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" filled="f" stroked="f">
              <v:textbox style="mso-fit-shape-to-text:t" inset="0,0,0,0">
                <w:txbxContent>
                  <w:p w:rsidR="007021F0" w:rsidRDefault="0032674C">
                    <w:pPr>
                      <w:pStyle w:val="a3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750B7D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851" w:rsidRDefault="008D2851">
      <w:r>
        <w:separator/>
      </w:r>
    </w:p>
  </w:footnote>
  <w:footnote w:type="continuationSeparator" w:id="0">
    <w:p w:rsidR="008D2851" w:rsidRDefault="008D2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EF90A54"/>
    <w:multiLevelType w:val="singleLevel"/>
    <w:tmpl w:val="BEF90A5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52"/>
    <w:rsid w:val="EFFB7388"/>
    <w:rsid w:val="0032674C"/>
    <w:rsid w:val="003E5F52"/>
    <w:rsid w:val="007021F0"/>
    <w:rsid w:val="00750B7D"/>
    <w:rsid w:val="008D2851"/>
    <w:rsid w:val="00D03568"/>
    <w:rsid w:val="00E50C92"/>
    <w:rsid w:val="3EA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60C024-45EA-465A-9225-1207E0DD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2</cp:revision>
  <dcterms:created xsi:type="dcterms:W3CDTF">2022-03-08T06:25:00Z</dcterms:created>
  <dcterms:modified xsi:type="dcterms:W3CDTF">2022-03-08T06:25:00Z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